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0E" w:rsidRDefault="00D45C8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企业服务局2022年预算编制说明</w:t>
      </w:r>
    </w:p>
    <w:p w:rsidR="0058290E" w:rsidRDefault="0058290E">
      <w:pPr>
        <w:spacing w:line="560" w:lineRule="exact"/>
        <w:jc w:val="center"/>
        <w:rPr>
          <w:rFonts w:ascii="方正小标宋简体" w:eastAsia="方正小标宋简体" w:hAnsi="方正小标宋简体" w:cs="方正小标宋简体"/>
          <w:sz w:val="44"/>
          <w:szCs w:val="44"/>
        </w:rPr>
      </w:pPr>
    </w:p>
    <w:p w:rsidR="0058290E" w:rsidRDefault="00D45C8B">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主要职责</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（一）承担管委会优化营商环境领导小组办公室日常工作，负责组织推动、统筹协调、指导监督各部门协同开展营商环境优化工作</w:t>
      </w:r>
      <w:r w:rsidR="003433A4">
        <w:rPr>
          <w:rFonts w:ascii="仿宋_GB2312" w:eastAsia="仿宋_GB2312" w:hAnsi="仿宋_GB2312" w:cs="仿宋_GB2312" w:hint="eastAsia"/>
          <w:sz w:val="32"/>
          <w:szCs w:val="32"/>
        </w:rPr>
        <w:t>。</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二）牵头组织和推动各部门各单位开展“双万双服促发展”各项活动。负责企业日常联络工作，了解区内企业运营状况，协调相关部门解决区内企业运营中的困难和问题。负责区域企业服务信息化平台的建设、运营、管理。</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三）负责落实“天津八条”，优化企业家服务、弘扬优秀企业家精神、依法保护企业家权益。负责建立健全企业家互动交流机制，促进区域企业家之间沟通联络。负责为企业家开辟医疗机构等相关服务绿色通道及落实有关礼宾待遇。</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（四）协助区内企业开展产品与服务的推广，创造区内企业与国内外商贸机构交流与合作的商机。协助区内企业参加国内外商贸性展会活动。</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五）贯彻落实有关中小企业和民营经济政策，负责区内中小企业和民营经济的统筹规划、综合协调等服务工作。加强对中小企业和民营经济发展专项资金的组织申报、使用和监督管理。负责组织中小企业和民营经济开展对外合作、交流工作。</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（六）协调辖区内街道办事处等单位，共同做好企业服</w:t>
      </w:r>
      <w:r w:rsidRPr="0014708D">
        <w:rPr>
          <w:rFonts w:ascii="仿宋_GB2312" w:eastAsia="仿宋_GB2312" w:hAnsi="仿宋_GB2312" w:cs="仿宋_GB2312" w:hint="eastAsia"/>
          <w:sz w:val="32"/>
          <w:szCs w:val="32"/>
        </w:rPr>
        <w:lastRenderedPageBreak/>
        <w:t>务工作。</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（七）负责东西部协作和支援合作工作。</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（八）负责统筹管理、指导、监督经开区飞地园区的教育、医疗卫生、体育、民政各项工作。</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（九）负责本领域安全生产管理工作。</w:t>
      </w:r>
    </w:p>
    <w:p w:rsidR="0014708D" w:rsidRP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（十）贯彻落实本部门全面从严治党主体责任，严格落实基层党建工作任务。</w:t>
      </w:r>
    </w:p>
    <w:p w:rsidR="0014708D" w:rsidRDefault="0014708D" w:rsidP="0014708D">
      <w:pPr>
        <w:spacing w:line="560" w:lineRule="exact"/>
        <w:ind w:firstLineChars="200" w:firstLine="640"/>
        <w:rPr>
          <w:rFonts w:ascii="仿宋_GB2312" w:eastAsia="仿宋_GB2312" w:hAnsi="仿宋_GB2312" w:cs="仿宋_GB2312"/>
          <w:sz w:val="32"/>
          <w:szCs w:val="32"/>
        </w:rPr>
      </w:pPr>
      <w:r w:rsidRPr="0014708D">
        <w:rPr>
          <w:rFonts w:ascii="仿宋_GB2312" w:eastAsia="仿宋_GB2312" w:hAnsi="仿宋_GB2312" w:cs="仿宋_GB2312" w:hint="eastAsia"/>
          <w:sz w:val="32"/>
          <w:szCs w:val="32"/>
        </w:rPr>
        <w:t>（十一）承办党委、管委会交办的其他事项。</w:t>
      </w:r>
    </w:p>
    <w:p w:rsidR="0058290E" w:rsidRDefault="00D45C8B">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机构设置情况</w:t>
      </w:r>
    </w:p>
    <w:p w:rsidR="0058290E" w:rsidRDefault="006211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企业服务</w:t>
      </w:r>
      <w:r w:rsidR="00D45C8B">
        <w:rPr>
          <w:rFonts w:ascii="仿宋_GB2312" w:eastAsia="仿宋_GB2312" w:hAnsi="仿宋_GB2312" w:cs="仿宋_GB2312" w:hint="eastAsia"/>
          <w:sz w:val="32"/>
          <w:szCs w:val="32"/>
        </w:rPr>
        <w:t>局内设</w:t>
      </w:r>
      <w:r>
        <w:rPr>
          <w:rFonts w:ascii="仿宋_GB2312" w:eastAsia="仿宋_GB2312" w:hAnsi="仿宋_GB2312" w:cs="仿宋_GB2312" w:hint="eastAsia"/>
          <w:sz w:val="32"/>
          <w:szCs w:val="32"/>
        </w:rPr>
        <w:t>8</w:t>
      </w:r>
      <w:r w:rsidR="00D45C8B">
        <w:rPr>
          <w:rFonts w:ascii="仿宋_GB2312" w:eastAsia="仿宋_GB2312" w:hAnsi="仿宋_GB2312" w:cs="仿宋_GB2312" w:hint="eastAsia"/>
          <w:sz w:val="32"/>
          <w:szCs w:val="32"/>
        </w:rPr>
        <w:t>个职能科室。分别是：</w:t>
      </w:r>
      <w:r w:rsidRPr="006211D3">
        <w:rPr>
          <w:rFonts w:ascii="仿宋_GB2312" w:eastAsia="仿宋_GB2312" w:hAnsi="仿宋_GB2312" w:cs="仿宋_GB2312" w:hint="eastAsia"/>
          <w:sz w:val="32"/>
          <w:szCs w:val="32"/>
        </w:rPr>
        <w:t>办公室、营商环境办公室、企业服务科、民营经济及中小企业科、市场开拓科、企业服务信息化科、</w:t>
      </w:r>
      <w:r>
        <w:rPr>
          <w:rFonts w:ascii="仿宋_GB2312" w:eastAsia="仿宋_GB2312" w:hAnsi="仿宋_GB2312" w:cs="仿宋_GB2312" w:hint="eastAsia"/>
          <w:sz w:val="32"/>
          <w:szCs w:val="32"/>
        </w:rPr>
        <w:t>园区社会事业服务科</w:t>
      </w:r>
      <w:r w:rsidRPr="006211D3">
        <w:rPr>
          <w:rFonts w:ascii="仿宋_GB2312" w:eastAsia="仿宋_GB2312" w:hAnsi="仿宋_GB2312" w:cs="仿宋_GB2312" w:hint="eastAsia"/>
          <w:sz w:val="32"/>
          <w:szCs w:val="32"/>
        </w:rPr>
        <w:t>、对口帮扶科。</w:t>
      </w:r>
    </w:p>
    <w:p w:rsidR="0058290E" w:rsidRDefault="00D45C8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三、预算草案编制情况</w:t>
      </w:r>
    </w:p>
    <w:p w:rsidR="0058290E" w:rsidRDefault="00D45C8B">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收入预算情况说明</w:t>
      </w:r>
    </w:p>
    <w:p w:rsidR="0058290E"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单位收入预算</w:t>
      </w:r>
      <w:r w:rsidR="00BB03BD">
        <w:rPr>
          <w:rFonts w:ascii="仿宋_GB2312" w:eastAsia="仿宋_GB2312" w:hAnsi="仿宋_GB2312" w:cs="仿宋_GB2312" w:hint="eastAsia"/>
          <w:sz w:val="32"/>
          <w:szCs w:val="32"/>
        </w:rPr>
        <w:t>23525.48</w:t>
      </w:r>
      <w:r>
        <w:rPr>
          <w:rFonts w:ascii="仿宋_GB2312" w:eastAsia="仿宋_GB2312" w:hAnsi="仿宋_GB2312" w:cs="仿宋_GB2312" w:hint="eastAsia"/>
          <w:sz w:val="32"/>
          <w:szCs w:val="32"/>
        </w:rPr>
        <w:t>万元，</w:t>
      </w:r>
      <w:r w:rsidR="003B611E">
        <w:rPr>
          <w:rFonts w:ascii="仿宋_GB2312" w:eastAsia="仿宋_GB2312" w:hAnsi="仿宋_GB2312" w:cs="仿宋_GB2312" w:hint="eastAsia"/>
          <w:sz w:val="32"/>
          <w:szCs w:val="32"/>
        </w:rPr>
        <w:t>与2021年预算相比</w:t>
      </w:r>
      <w:r w:rsidR="004C398A">
        <w:rPr>
          <w:rFonts w:ascii="仿宋_GB2312" w:eastAsia="仿宋_GB2312" w:hAnsi="仿宋_GB2312" w:cs="仿宋_GB2312" w:hint="eastAsia"/>
          <w:sz w:val="32"/>
          <w:szCs w:val="32"/>
        </w:rPr>
        <w:t>增加217</w:t>
      </w:r>
      <w:r w:rsidR="00E36385">
        <w:rPr>
          <w:rFonts w:ascii="仿宋_GB2312" w:eastAsia="仿宋_GB2312" w:hAnsi="仿宋_GB2312" w:cs="仿宋_GB2312" w:hint="eastAsia"/>
          <w:sz w:val="32"/>
          <w:szCs w:val="32"/>
        </w:rPr>
        <w:t>2</w:t>
      </w:r>
      <w:r w:rsidR="004C398A">
        <w:rPr>
          <w:rFonts w:ascii="仿宋_GB2312" w:eastAsia="仿宋_GB2312" w:hAnsi="仿宋_GB2312" w:cs="仿宋_GB2312" w:hint="eastAsia"/>
          <w:sz w:val="32"/>
          <w:szCs w:val="32"/>
        </w:rPr>
        <w:t>9.96万元。</w:t>
      </w:r>
      <w:r>
        <w:rPr>
          <w:rFonts w:ascii="仿宋_GB2312" w:eastAsia="仿宋_GB2312" w:hAnsi="仿宋_GB2312" w:cs="仿宋_GB2312" w:hint="eastAsia"/>
          <w:sz w:val="32"/>
          <w:szCs w:val="32"/>
        </w:rPr>
        <w:t>其中，包括</w:t>
      </w:r>
      <w:r w:rsidR="00BB03BD" w:rsidRPr="00BB03BD">
        <w:rPr>
          <w:rFonts w:ascii="仿宋_GB2312" w:eastAsia="仿宋_GB2312" w:hAnsi="仿宋_GB2312" w:cs="仿宋_GB2312" w:hint="eastAsia"/>
          <w:sz w:val="32"/>
          <w:szCs w:val="32"/>
        </w:rPr>
        <w:t>财政拨款预算收入</w:t>
      </w:r>
      <w:r w:rsidR="00BB03BD" w:rsidRPr="00BB03BD">
        <w:rPr>
          <w:rFonts w:ascii="仿宋_GB2312" w:eastAsia="仿宋_GB2312" w:hAnsi="仿宋_GB2312" w:cs="仿宋_GB2312"/>
          <w:sz w:val="32"/>
          <w:szCs w:val="32"/>
        </w:rPr>
        <w:t>23525.48</w:t>
      </w:r>
      <w:r w:rsidR="00BB03BD">
        <w:rPr>
          <w:rFonts w:ascii="仿宋_GB2312" w:eastAsia="仿宋_GB2312" w:hAnsi="仿宋_GB2312" w:cs="仿宋_GB2312" w:hint="eastAsia"/>
          <w:sz w:val="32"/>
          <w:szCs w:val="32"/>
        </w:rPr>
        <w:t xml:space="preserve"> </w:t>
      </w:r>
      <w:r w:rsidR="00BB03BD" w:rsidRPr="00BB03BD">
        <w:rPr>
          <w:rFonts w:ascii="仿宋_GB2312" w:eastAsia="仿宋_GB2312" w:hAnsi="仿宋_GB2312" w:cs="仿宋_GB2312" w:hint="eastAsia"/>
          <w:sz w:val="32"/>
          <w:szCs w:val="32"/>
        </w:rPr>
        <w:t>万元、非同级财政拨款预算收入</w:t>
      </w:r>
      <w:r w:rsidR="00BB03BD">
        <w:rPr>
          <w:rFonts w:ascii="仿宋_GB2312" w:eastAsia="仿宋_GB2312" w:hAnsi="仿宋_GB2312" w:cs="仿宋_GB2312" w:hint="eastAsia"/>
          <w:sz w:val="32"/>
          <w:szCs w:val="32"/>
        </w:rPr>
        <w:t xml:space="preserve"> 0 </w:t>
      </w:r>
      <w:r w:rsidR="00BB03BD" w:rsidRPr="00BB03BD">
        <w:rPr>
          <w:rFonts w:ascii="仿宋_GB2312" w:eastAsia="仿宋_GB2312" w:hAnsi="仿宋_GB2312" w:cs="仿宋_GB2312" w:hint="eastAsia"/>
          <w:sz w:val="32"/>
          <w:szCs w:val="32"/>
        </w:rPr>
        <w:t>万元、事业预算收入</w:t>
      </w:r>
      <w:r w:rsidR="00BB03BD">
        <w:rPr>
          <w:rFonts w:ascii="仿宋_GB2312" w:eastAsia="仿宋_GB2312" w:hAnsi="仿宋_GB2312" w:cs="仿宋_GB2312" w:hint="eastAsia"/>
          <w:sz w:val="32"/>
          <w:szCs w:val="32"/>
        </w:rPr>
        <w:t>0</w:t>
      </w:r>
      <w:r w:rsidR="00BB03BD" w:rsidRPr="00BB03BD">
        <w:rPr>
          <w:rFonts w:ascii="仿宋_GB2312" w:eastAsia="仿宋_GB2312" w:hAnsi="仿宋_GB2312" w:cs="仿宋_GB2312" w:hint="eastAsia"/>
          <w:sz w:val="32"/>
          <w:szCs w:val="32"/>
        </w:rPr>
        <w:t>万元、经营预算收入 0 万元、上级补助预算收入</w:t>
      </w:r>
      <w:r w:rsidR="00BB03BD">
        <w:rPr>
          <w:rFonts w:ascii="仿宋_GB2312" w:eastAsia="仿宋_GB2312" w:hAnsi="仿宋_GB2312" w:cs="仿宋_GB2312" w:hint="eastAsia"/>
          <w:sz w:val="32"/>
          <w:szCs w:val="32"/>
        </w:rPr>
        <w:t xml:space="preserve"> 0 </w:t>
      </w:r>
      <w:r w:rsidR="00BB03BD" w:rsidRPr="00BB03BD">
        <w:rPr>
          <w:rFonts w:ascii="仿宋_GB2312" w:eastAsia="仿宋_GB2312" w:hAnsi="仿宋_GB2312" w:cs="仿宋_GB2312" w:hint="eastAsia"/>
          <w:sz w:val="32"/>
          <w:szCs w:val="32"/>
        </w:rPr>
        <w:t>万元、附属单位上缴预算收入</w:t>
      </w:r>
      <w:r w:rsidR="00BB03BD">
        <w:rPr>
          <w:rFonts w:ascii="仿宋_GB2312" w:eastAsia="仿宋_GB2312" w:hAnsi="仿宋_GB2312" w:cs="仿宋_GB2312" w:hint="eastAsia"/>
          <w:sz w:val="32"/>
          <w:szCs w:val="32"/>
        </w:rPr>
        <w:t>0</w:t>
      </w:r>
      <w:r w:rsidR="00BB03BD" w:rsidRPr="00BB03BD">
        <w:rPr>
          <w:rFonts w:ascii="仿宋_GB2312" w:eastAsia="仿宋_GB2312" w:hAnsi="仿宋_GB2312" w:cs="仿宋_GB2312" w:hint="eastAsia"/>
          <w:sz w:val="32"/>
          <w:szCs w:val="32"/>
        </w:rPr>
        <w:t>万元、投资预算收益</w:t>
      </w:r>
      <w:r w:rsidR="00BB03BD">
        <w:rPr>
          <w:rFonts w:ascii="仿宋_GB2312" w:eastAsia="仿宋_GB2312" w:hAnsi="仿宋_GB2312" w:cs="仿宋_GB2312" w:hint="eastAsia"/>
          <w:sz w:val="32"/>
          <w:szCs w:val="32"/>
        </w:rPr>
        <w:t xml:space="preserve"> 0 </w:t>
      </w:r>
      <w:r w:rsidR="00BB03BD" w:rsidRPr="00BB03BD">
        <w:rPr>
          <w:rFonts w:ascii="仿宋_GB2312" w:eastAsia="仿宋_GB2312" w:hAnsi="仿宋_GB2312" w:cs="仿宋_GB2312" w:hint="eastAsia"/>
          <w:sz w:val="32"/>
          <w:szCs w:val="32"/>
        </w:rPr>
        <w:t>万元、其他预算收入</w:t>
      </w:r>
      <w:r w:rsidR="00BB03BD">
        <w:rPr>
          <w:rFonts w:ascii="仿宋_GB2312" w:eastAsia="仿宋_GB2312" w:hAnsi="仿宋_GB2312" w:cs="仿宋_GB2312" w:hint="eastAsia"/>
          <w:sz w:val="32"/>
          <w:szCs w:val="32"/>
        </w:rPr>
        <w:t xml:space="preserve"> 0</w:t>
      </w:r>
      <w:r w:rsidR="00BB03BD" w:rsidRPr="00BB03BD">
        <w:rPr>
          <w:rFonts w:ascii="仿宋_GB2312" w:eastAsia="仿宋_GB2312" w:hAnsi="仿宋_GB2312" w:cs="仿宋_GB2312" w:hint="eastAsia"/>
          <w:sz w:val="32"/>
          <w:szCs w:val="32"/>
        </w:rPr>
        <w:t>万元；上年结转和结余</w:t>
      </w:r>
      <w:r w:rsidR="004C398A">
        <w:rPr>
          <w:rFonts w:ascii="仿宋_GB2312" w:eastAsia="仿宋_GB2312" w:hAnsi="仿宋_GB2312" w:cs="仿宋_GB2312" w:hint="eastAsia"/>
          <w:sz w:val="32"/>
          <w:szCs w:val="32"/>
        </w:rPr>
        <w:t xml:space="preserve"> 0</w:t>
      </w:r>
      <w:r w:rsidR="00BB03BD" w:rsidRPr="00BB03BD">
        <w:rPr>
          <w:rFonts w:ascii="仿宋_GB2312" w:eastAsia="仿宋_GB2312" w:hAnsi="仿宋_GB2312" w:cs="仿宋_GB2312" w:hint="eastAsia"/>
          <w:sz w:val="32"/>
          <w:szCs w:val="32"/>
        </w:rPr>
        <w:t>万元。</w:t>
      </w:r>
    </w:p>
    <w:p w:rsidR="0058290E" w:rsidRDefault="00D45C8B">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支出预算情况说明</w:t>
      </w:r>
    </w:p>
    <w:p w:rsidR="0058290E" w:rsidRDefault="00D45C8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单位支出预算</w:t>
      </w:r>
      <w:r w:rsidR="00753823" w:rsidRPr="00753823">
        <w:rPr>
          <w:rFonts w:ascii="仿宋_GB2312" w:eastAsia="仿宋_GB2312" w:hAnsi="仿宋_GB2312" w:cs="仿宋_GB2312"/>
          <w:sz w:val="32"/>
          <w:szCs w:val="32"/>
        </w:rPr>
        <w:t>23525.48</w:t>
      </w:r>
      <w:r w:rsidR="004C398A">
        <w:rPr>
          <w:rFonts w:ascii="仿宋_GB2312" w:eastAsia="仿宋_GB2312" w:hAnsi="仿宋_GB2312" w:cs="仿宋_GB2312" w:hint="eastAsia"/>
          <w:sz w:val="32"/>
          <w:szCs w:val="32"/>
        </w:rPr>
        <w:t>万元，</w:t>
      </w:r>
      <w:r w:rsidR="004C398A" w:rsidRPr="004C398A">
        <w:rPr>
          <w:rFonts w:ascii="仿宋_GB2312" w:eastAsia="仿宋_GB2312" w:hAnsi="仿宋_GB2312" w:cs="仿宋_GB2312" w:hint="eastAsia"/>
          <w:sz w:val="32"/>
          <w:szCs w:val="32"/>
        </w:rPr>
        <w:t>与2021年预算相比增加217</w:t>
      </w:r>
      <w:r w:rsidR="00E36385">
        <w:rPr>
          <w:rFonts w:ascii="仿宋_GB2312" w:eastAsia="仿宋_GB2312" w:hAnsi="仿宋_GB2312" w:cs="仿宋_GB2312" w:hint="eastAsia"/>
          <w:sz w:val="32"/>
          <w:szCs w:val="32"/>
        </w:rPr>
        <w:t>2</w:t>
      </w:r>
      <w:r w:rsidR="004C398A" w:rsidRPr="004C398A">
        <w:rPr>
          <w:rFonts w:ascii="仿宋_GB2312" w:eastAsia="仿宋_GB2312" w:hAnsi="仿宋_GB2312" w:cs="仿宋_GB2312" w:hint="eastAsia"/>
          <w:sz w:val="32"/>
          <w:szCs w:val="32"/>
        </w:rPr>
        <w:t>9.96万元。</w:t>
      </w:r>
      <w:r>
        <w:rPr>
          <w:rFonts w:ascii="仿宋_GB2312" w:eastAsia="仿宋_GB2312" w:hAnsi="仿宋_GB2312" w:cs="仿宋_GB2312" w:hint="eastAsia"/>
          <w:sz w:val="32"/>
          <w:szCs w:val="32"/>
        </w:rPr>
        <w:t>其中：</w:t>
      </w:r>
      <w:bookmarkStart w:id="0" w:name="_GoBack"/>
      <w:bookmarkEnd w:id="0"/>
    </w:p>
    <w:p w:rsidR="00753823" w:rsidRPr="00753823" w:rsidRDefault="00753823" w:rsidP="00753823">
      <w:pPr>
        <w:spacing w:line="600" w:lineRule="exact"/>
        <w:ind w:firstLineChars="200" w:firstLine="640"/>
        <w:rPr>
          <w:rFonts w:ascii="仿宋_GB2312" w:eastAsia="仿宋_GB2312" w:hAnsi="仿宋_GB2312" w:cs="仿宋_GB2312"/>
          <w:sz w:val="32"/>
          <w:szCs w:val="32"/>
        </w:rPr>
      </w:pPr>
      <w:r w:rsidRPr="00753823">
        <w:rPr>
          <w:rFonts w:ascii="仿宋_GB2312" w:eastAsia="仿宋_GB2312" w:hAnsi="仿宋_GB2312" w:cs="仿宋_GB2312" w:hint="eastAsia"/>
          <w:sz w:val="32"/>
          <w:szCs w:val="32"/>
        </w:rPr>
        <w:lastRenderedPageBreak/>
        <w:t xml:space="preserve">基本支出 </w:t>
      </w:r>
      <w:r w:rsidR="007A71A2">
        <w:rPr>
          <w:rFonts w:ascii="仿宋_GB2312" w:eastAsia="仿宋_GB2312" w:hAnsi="仿宋_GB2312" w:cs="仿宋_GB2312" w:hint="eastAsia"/>
          <w:sz w:val="32"/>
          <w:szCs w:val="32"/>
        </w:rPr>
        <w:t>1561.48</w:t>
      </w:r>
      <w:r w:rsidRPr="00753823">
        <w:rPr>
          <w:rFonts w:ascii="仿宋_GB2312" w:eastAsia="仿宋_GB2312" w:hAnsi="仿宋_GB2312" w:cs="仿宋_GB2312" w:hint="eastAsia"/>
          <w:sz w:val="32"/>
          <w:szCs w:val="32"/>
        </w:rPr>
        <w:t>万元，主要用于人员经费和公用经费。</w:t>
      </w:r>
    </w:p>
    <w:p w:rsidR="0058290E" w:rsidRPr="00753823" w:rsidRDefault="00753823" w:rsidP="00753823">
      <w:pPr>
        <w:spacing w:line="560" w:lineRule="exact"/>
        <w:ind w:firstLineChars="200" w:firstLine="640"/>
        <w:rPr>
          <w:rFonts w:ascii="仿宋_GB2312" w:eastAsia="仿宋_GB2312" w:hAnsi="仿宋_GB2312" w:cs="仿宋_GB2312"/>
          <w:sz w:val="32"/>
          <w:szCs w:val="32"/>
        </w:rPr>
      </w:pPr>
      <w:r w:rsidRPr="00753823">
        <w:rPr>
          <w:rFonts w:ascii="仿宋_GB2312" w:eastAsia="仿宋_GB2312" w:hAnsi="仿宋_GB2312" w:cs="仿宋_GB2312" w:hint="eastAsia"/>
          <w:sz w:val="32"/>
          <w:szCs w:val="32"/>
        </w:rPr>
        <w:t>项目支出</w:t>
      </w:r>
      <w:r w:rsidR="007A71A2">
        <w:rPr>
          <w:rFonts w:ascii="仿宋_GB2312" w:eastAsia="仿宋_GB2312" w:hAnsi="仿宋_GB2312" w:cs="仿宋_GB2312" w:hint="eastAsia"/>
          <w:sz w:val="32"/>
          <w:szCs w:val="32"/>
        </w:rPr>
        <w:t>21964万元，主要用于企业服务工作、天津茱莉亚学院经费补贴、涉及泰达街相关专项。</w:t>
      </w:r>
    </w:p>
    <w:p w:rsidR="0058290E" w:rsidRDefault="00D45C8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四、其他重要事项的情况说明</w:t>
      </w:r>
    </w:p>
    <w:p w:rsidR="0058290E" w:rsidRDefault="00D45C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58290E" w:rsidRPr="00C659CE" w:rsidRDefault="00D45C8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本单位2022年安排机关运行经费预算</w:t>
      </w:r>
      <w:r w:rsidR="00DD570F">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万元，</w:t>
      </w:r>
      <w:r w:rsidRPr="00C659CE">
        <w:rPr>
          <w:rFonts w:ascii="仿宋_GB2312" w:eastAsia="仿宋_GB2312" w:hAnsi="仿宋_GB2312" w:cs="仿宋_GB2312"/>
          <w:sz w:val="32"/>
          <w:szCs w:val="32"/>
        </w:rPr>
        <w:t>其中：</w:t>
      </w:r>
    </w:p>
    <w:p w:rsidR="0058290E" w:rsidRDefault="0054306A" w:rsidP="0054306A">
      <w:pPr>
        <w:spacing w:line="560" w:lineRule="exact"/>
        <w:rPr>
          <w:rFonts w:ascii="仿宋_GB2312" w:eastAsia="仿宋_GB2312" w:hAnsi="仿宋_GB2312" w:cs="仿宋_GB2312"/>
          <w:sz w:val="32"/>
          <w:szCs w:val="32"/>
        </w:rPr>
      </w:pPr>
      <w:r w:rsidRPr="0054306A">
        <w:rPr>
          <w:rFonts w:ascii="仿宋_GB2312" w:eastAsia="仿宋_GB2312" w:hAnsi="仿宋_GB2312" w:cs="仿宋_GB2312" w:hint="eastAsia"/>
          <w:sz w:val="32"/>
          <w:szCs w:val="32"/>
        </w:rPr>
        <w:t xml:space="preserve">办公费 </w:t>
      </w:r>
      <w:r>
        <w:rPr>
          <w:rFonts w:ascii="仿宋_GB2312" w:eastAsia="仿宋_GB2312" w:hAnsi="仿宋_GB2312" w:cs="仿宋_GB2312" w:hint="eastAsia"/>
          <w:sz w:val="32"/>
          <w:szCs w:val="32"/>
        </w:rPr>
        <w:t>6</w:t>
      </w:r>
      <w:r w:rsidRPr="0054306A">
        <w:rPr>
          <w:rFonts w:ascii="仿宋_GB2312" w:eastAsia="仿宋_GB2312" w:hAnsi="仿宋_GB2312" w:cs="仿宋_GB2312" w:hint="eastAsia"/>
          <w:sz w:val="32"/>
          <w:szCs w:val="32"/>
        </w:rPr>
        <w:t>万元、印刷费</w:t>
      </w:r>
      <w:r>
        <w:rPr>
          <w:rFonts w:ascii="仿宋_GB2312" w:eastAsia="仿宋_GB2312" w:hAnsi="仿宋_GB2312" w:cs="仿宋_GB2312" w:hint="eastAsia"/>
          <w:sz w:val="32"/>
          <w:szCs w:val="32"/>
        </w:rPr>
        <w:t>2</w:t>
      </w:r>
      <w:r w:rsidRPr="0054306A">
        <w:rPr>
          <w:rFonts w:ascii="仿宋_GB2312" w:eastAsia="仿宋_GB2312" w:hAnsi="仿宋_GB2312" w:cs="仿宋_GB2312" w:hint="eastAsia"/>
          <w:sz w:val="32"/>
          <w:szCs w:val="32"/>
        </w:rPr>
        <w:t>万元、水费</w:t>
      </w:r>
      <w:r>
        <w:rPr>
          <w:rFonts w:ascii="仿宋_GB2312" w:eastAsia="仿宋_GB2312" w:hAnsi="仿宋_GB2312" w:cs="仿宋_GB2312" w:hint="eastAsia"/>
          <w:sz w:val="32"/>
          <w:szCs w:val="32"/>
        </w:rPr>
        <w:t>2</w:t>
      </w:r>
      <w:r w:rsidRPr="0054306A">
        <w:rPr>
          <w:rFonts w:ascii="仿宋_GB2312" w:eastAsia="仿宋_GB2312" w:hAnsi="仿宋_GB2312" w:cs="仿宋_GB2312" w:hint="eastAsia"/>
          <w:sz w:val="32"/>
          <w:szCs w:val="32"/>
        </w:rPr>
        <w:t xml:space="preserve">万元、邮电费 </w:t>
      </w:r>
      <w:r>
        <w:rPr>
          <w:rFonts w:ascii="仿宋_GB2312" w:eastAsia="仿宋_GB2312" w:hAnsi="仿宋_GB2312" w:cs="仿宋_GB2312" w:hint="eastAsia"/>
          <w:sz w:val="32"/>
          <w:szCs w:val="32"/>
        </w:rPr>
        <w:t>2</w:t>
      </w:r>
      <w:r w:rsidRPr="0054306A">
        <w:rPr>
          <w:rFonts w:ascii="仿宋_GB2312" w:eastAsia="仿宋_GB2312" w:hAnsi="仿宋_GB2312" w:cs="仿宋_GB2312" w:hint="eastAsia"/>
          <w:sz w:val="32"/>
          <w:szCs w:val="32"/>
        </w:rPr>
        <w:t xml:space="preserve"> 万元、手续费</w:t>
      </w:r>
      <w:r>
        <w:rPr>
          <w:rFonts w:ascii="仿宋_GB2312" w:eastAsia="仿宋_GB2312" w:hAnsi="仿宋_GB2312" w:cs="仿宋_GB2312" w:hint="eastAsia"/>
          <w:sz w:val="32"/>
          <w:szCs w:val="32"/>
        </w:rPr>
        <w:t>0.5</w:t>
      </w:r>
      <w:r w:rsidRPr="0054306A">
        <w:rPr>
          <w:rFonts w:ascii="仿宋_GB2312" w:eastAsia="仿宋_GB2312" w:hAnsi="仿宋_GB2312" w:cs="仿宋_GB2312" w:hint="eastAsia"/>
          <w:sz w:val="32"/>
          <w:szCs w:val="32"/>
        </w:rPr>
        <w:t xml:space="preserve">万元、咨询费1万元、差旅费 </w:t>
      </w:r>
      <w:r>
        <w:rPr>
          <w:rFonts w:ascii="仿宋_GB2312" w:eastAsia="仿宋_GB2312" w:hAnsi="仿宋_GB2312" w:cs="仿宋_GB2312" w:hint="eastAsia"/>
          <w:sz w:val="32"/>
          <w:szCs w:val="32"/>
        </w:rPr>
        <w:t>6</w:t>
      </w:r>
      <w:r w:rsidRPr="0054306A">
        <w:rPr>
          <w:rFonts w:ascii="仿宋_GB2312" w:eastAsia="仿宋_GB2312" w:hAnsi="仿宋_GB2312" w:cs="仿宋_GB2312" w:hint="eastAsia"/>
          <w:sz w:val="32"/>
          <w:szCs w:val="32"/>
        </w:rPr>
        <w:t xml:space="preserve"> 万元、维修（护）费</w:t>
      </w:r>
      <w:r>
        <w:rPr>
          <w:rFonts w:ascii="仿宋_GB2312" w:eastAsia="仿宋_GB2312" w:hAnsi="仿宋_GB2312" w:cs="仿宋_GB2312" w:hint="eastAsia"/>
          <w:sz w:val="32"/>
          <w:szCs w:val="32"/>
        </w:rPr>
        <w:t>1</w:t>
      </w:r>
      <w:r w:rsidRPr="0054306A">
        <w:rPr>
          <w:rFonts w:ascii="仿宋_GB2312" w:eastAsia="仿宋_GB2312" w:hAnsi="仿宋_GB2312" w:cs="仿宋_GB2312" w:hint="eastAsia"/>
          <w:sz w:val="32"/>
          <w:szCs w:val="32"/>
        </w:rPr>
        <w:t>万元、租赁费</w:t>
      </w:r>
      <w:r>
        <w:rPr>
          <w:rFonts w:ascii="仿宋_GB2312" w:eastAsia="仿宋_GB2312" w:hAnsi="仿宋_GB2312" w:cs="仿宋_GB2312" w:hint="eastAsia"/>
          <w:sz w:val="32"/>
          <w:szCs w:val="32"/>
        </w:rPr>
        <w:t>3</w:t>
      </w:r>
      <w:r w:rsidRPr="0054306A">
        <w:rPr>
          <w:rFonts w:ascii="仿宋_GB2312" w:eastAsia="仿宋_GB2312" w:hAnsi="仿宋_GB2312" w:cs="仿宋_GB2312" w:hint="eastAsia"/>
          <w:sz w:val="32"/>
          <w:szCs w:val="32"/>
        </w:rPr>
        <w:t>万元、会议费</w:t>
      </w:r>
      <w:r>
        <w:rPr>
          <w:rFonts w:ascii="仿宋_GB2312" w:eastAsia="仿宋_GB2312" w:hAnsi="仿宋_GB2312" w:cs="仿宋_GB2312" w:hint="eastAsia"/>
          <w:sz w:val="32"/>
          <w:szCs w:val="32"/>
        </w:rPr>
        <w:t>0.5</w:t>
      </w:r>
      <w:r w:rsidRPr="0054306A">
        <w:rPr>
          <w:rFonts w:ascii="仿宋_GB2312" w:eastAsia="仿宋_GB2312" w:hAnsi="仿宋_GB2312" w:cs="仿宋_GB2312" w:hint="eastAsia"/>
          <w:sz w:val="32"/>
          <w:szCs w:val="32"/>
        </w:rPr>
        <w:t>万元、培训费</w:t>
      </w:r>
      <w:r>
        <w:rPr>
          <w:rFonts w:ascii="仿宋_GB2312" w:eastAsia="仿宋_GB2312" w:hAnsi="仿宋_GB2312" w:cs="仿宋_GB2312" w:hint="eastAsia"/>
          <w:sz w:val="32"/>
          <w:szCs w:val="32"/>
        </w:rPr>
        <w:t>0.5</w:t>
      </w:r>
      <w:r w:rsidRPr="0054306A">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5</w:t>
      </w:r>
      <w:r w:rsidRPr="0054306A">
        <w:rPr>
          <w:rFonts w:ascii="仿宋_GB2312" w:eastAsia="仿宋_GB2312" w:hAnsi="仿宋_GB2312" w:cs="仿宋_GB2312" w:hint="eastAsia"/>
          <w:sz w:val="32"/>
          <w:szCs w:val="32"/>
        </w:rPr>
        <w:t>万元、劳务费1万元、委托业务费</w:t>
      </w:r>
      <w:r w:rsidR="00EE347F">
        <w:rPr>
          <w:rFonts w:ascii="仿宋_GB2312" w:eastAsia="仿宋_GB2312" w:hAnsi="仿宋_GB2312" w:cs="仿宋_GB2312" w:hint="eastAsia"/>
          <w:sz w:val="32"/>
          <w:szCs w:val="32"/>
        </w:rPr>
        <w:t>1万元、</w:t>
      </w:r>
      <w:r w:rsidRPr="0054306A">
        <w:rPr>
          <w:rFonts w:ascii="仿宋_GB2312" w:eastAsia="仿宋_GB2312" w:hAnsi="仿宋_GB2312" w:cs="仿宋_GB2312" w:hint="eastAsia"/>
          <w:sz w:val="32"/>
          <w:szCs w:val="32"/>
        </w:rPr>
        <w:t>其他交通费用1万元、其他商品和服务支出</w:t>
      </w:r>
      <w:r w:rsidR="00EE347F">
        <w:rPr>
          <w:rFonts w:ascii="仿宋_GB2312" w:eastAsia="仿宋_GB2312" w:hAnsi="仿宋_GB2312" w:cs="仿宋_GB2312" w:hint="eastAsia"/>
          <w:sz w:val="32"/>
          <w:szCs w:val="32"/>
        </w:rPr>
        <w:t>1</w:t>
      </w:r>
      <w:r w:rsidRPr="0054306A">
        <w:rPr>
          <w:rFonts w:ascii="仿宋_GB2312" w:eastAsia="仿宋_GB2312" w:hAnsi="仿宋_GB2312" w:cs="仿宋_GB2312" w:hint="eastAsia"/>
          <w:sz w:val="32"/>
          <w:szCs w:val="32"/>
        </w:rPr>
        <w:t>万元</w:t>
      </w:r>
      <w:r w:rsidR="00EE347F" w:rsidRPr="00EE347F">
        <w:rPr>
          <w:rFonts w:ascii="仿宋_GB2312" w:eastAsia="仿宋_GB2312" w:hAnsi="仿宋_GB2312" w:cs="仿宋_GB2312" w:hint="eastAsia"/>
          <w:sz w:val="32"/>
          <w:szCs w:val="32"/>
        </w:rPr>
        <w:t>、</w:t>
      </w:r>
      <w:r w:rsidR="00EE347F">
        <w:rPr>
          <w:rFonts w:ascii="仿宋_GB2312" w:eastAsia="仿宋_GB2312" w:hAnsi="仿宋_GB2312" w:cs="仿宋_GB2312" w:hint="eastAsia"/>
          <w:sz w:val="32"/>
          <w:szCs w:val="32"/>
        </w:rPr>
        <w:t>办公设备购置4.5万元</w:t>
      </w:r>
      <w:r w:rsidRPr="0054306A">
        <w:rPr>
          <w:rFonts w:ascii="仿宋_GB2312" w:eastAsia="仿宋_GB2312" w:hAnsi="仿宋_GB2312" w:cs="仿宋_GB2312" w:hint="eastAsia"/>
          <w:sz w:val="32"/>
          <w:szCs w:val="32"/>
        </w:rPr>
        <w:t>。</w:t>
      </w:r>
      <w:r w:rsidR="00EE347F">
        <w:rPr>
          <w:rFonts w:ascii="仿宋_GB2312" w:eastAsia="仿宋_GB2312" w:hAnsi="仿宋_GB2312" w:cs="仿宋_GB2312" w:hint="eastAsia"/>
          <w:sz w:val="32"/>
          <w:szCs w:val="32"/>
        </w:rPr>
        <w:t xml:space="preserve"> </w:t>
      </w:r>
    </w:p>
    <w:p w:rsidR="0058290E" w:rsidRDefault="00D45C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58290E"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年安排政府采购预算</w:t>
      </w:r>
      <w:r w:rsidR="00EA58F9">
        <w:rPr>
          <w:rFonts w:ascii="仿宋_GB2312" w:eastAsia="仿宋_GB2312" w:hAnsi="仿宋_GB2312" w:cs="仿宋_GB2312" w:hint="eastAsia"/>
          <w:sz w:val="32"/>
          <w:szCs w:val="32"/>
        </w:rPr>
        <w:t>106.5</w:t>
      </w:r>
      <w:r>
        <w:rPr>
          <w:rFonts w:ascii="仿宋_GB2312" w:eastAsia="仿宋_GB2312" w:hAnsi="仿宋_GB2312" w:cs="仿宋_GB2312" w:hint="eastAsia"/>
          <w:sz w:val="32"/>
          <w:szCs w:val="32"/>
        </w:rPr>
        <w:t>万元，其中：政府采购货物支出</w:t>
      </w:r>
      <w:r w:rsidR="00EA58F9">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万元、政府采购工程支出</w:t>
      </w:r>
      <w:r w:rsidR="00EA58F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sidR="00EA58F9">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万元。主要项目是:</w:t>
      </w:r>
      <w:r w:rsidR="00EA58F9">
        <w:rPr>
          <w:rFonts w:ascii="仿宋_GB2312" w:eastAsia="仿宋_GB2312" w:hAnsi="仿宋_GB2312" w:cs="仿宋_GB2312" w:hint="eastAsia"/>
          <w:sz w:val="32"/>
          <w:szCs w:val="32"/>
        </w:rPr>
        <w:t>泰达企业服务云建设项目。</w:t>
      </w:r>
    </w:p>
    <w:p w:rsidR="0058290E" w:rsidRDefault="00D45C8B">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国有资产占用情况</w:t>
      </w:r>
    </w:p>
    <w:p w:rsidR="0058290E"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本单位共有车辆</w:t>
      </w:r>
      <w:r w:rsidR="00EA58F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sidR="00EA58F9">
        <w:rPr>
          <w:rFonts w:ascii="仿宋_GB2312" w:eastAsia="仿宋_GB2312" w:hAnsi="仿宋_GB2312" w:cs="仿宋_GB2312" w:hint="eastAsia"/>
          <w:sz w:val="32"/>
          <w:szCs w:val="32"/>
        </w:rPr>
        <w:t>。</w:t>
      </w:r>
    </w:p>
    <w:p w:rsidR="0058290E" w:rsidRDefault="00D45C8B" w:rsidP="00EA58F9">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绩效目标设置情况</w:t>
      </w:r>
    </w:p>
    <w:p w:rsidR="0058290E" w:rsidRDefault="00D45C8B">
      <w:pPr>
        <w:spacing w:line="58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2022年，本单位实行绩效目标管理的项目</w:t>
      </w:r>
      <w:r w:rsidR="00EA58F9">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个，涉及预算金额</w:t>
      </w:r>
      <w:r w:rsidR="00EA58F9">
        <w:rPr>
          <w:rFonts w:ascii="仿宋_GB2312" w:eastAsia="仿宋_GB2312" w:hAnsi="仿宋_GB2312" w:cs="仿宋_GB2312" w:hint="eastAsia"/>
          <w:sz w:val="32"/>
          <w:szCs w:val="32"/>
        </w:rPr>
        <w:t>21964</w:t>
      </w:r>
      <w:r>
        <w:rPr>
          <w:rFonts w:ascii="仿宋_GB2312" w:eastAsia="仿宋_GB2312" w:hAnsi="仿宋_GB2312" w:cs="仿宋_GB2312" w:hint="eastAsia"/>
          <w:sz w:val="32"/>
          <w:szCs w:val="32"/>
        </w:rPr>
        <w:t>万元。</w:t>
      </w:r>
    </w:p>
    <w:p w:rsidR="0058290E" w:rsidRDefault="00D45C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（五）专业性词解释</w:t>
      </w:r>
    </w:p>
    <w:p w:rsidR="0058290E" w:rsidRDefault="003433A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w:t>
      </w:r>
      <w:r w:rsidR="00D45C8B">
        <w:rPr>
          <w:rFonts w:ascii="仿宋_GB2312" w:eastAsia="仿宋_GB2312" w:hAnsi="仿宋_GB2312" w:cs="仿宋_GB2312" w:hint="eastAsia"/>
          <w:sz w:val="32"/>
          <w:szCs w:val="32"/>
        </w:rPr>
        <w:t>是指主管预算部门依据相关法律、法规和政策</w:t>
      </w:r>
      <w:r w:rsidR="00D45C8B">
        <w:rPr>
          <w:rFonts w:ascii="仿宋_GB2312" w:eastAsia="仿宋_GB2312" w:hAnsi="仿宋_GB2312" w:cs="仿宋_GB2312" w:hint="eastAsia"/>
          <w:sz w:val="32"/>
          <w:szCs w:val="32"/>
        </w:rPr>
        <w:lastRenderedPageBreak/>
        <w:t>规定及其行使职能需要，组织所属预算单位编制并逐级上报、审核、汇总，经财政部门审核后按程序依法批准的部门综合收支计划。</w:t>
      </w:r>
    </w:p>
    <w:p w:rsidR="0058290E" w:rsidRDefault="00D45C8B">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（六）关于空表的说明</w:t>
      </w:r>
    </w:p>
    <w:p w:rsidR="0058290E"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1.本单位2022年财政拨款政府性基金预算支出预算表为空表。</w:t>
      </w:r>
    </w:p>
    <w:p w:rsidR="0058290E"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2.本单位2022年国有资本经营预算支出情况表为空表。</w:t>
      </w: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ind w:firstLineChars="200" w:firstLine="640"/>
        <w:rPr>
          <w:rFonts w:ascii="仿宋_GB2312" w:eastAsia="仿宋_GB2312" w:hAnsi="仿宋_GB2312" w:cs="仿宋_GB2312"/>
          <w:sz w:val="32"/>
          <w:szCs w:val="32"/>
        </w:rPr>
      </w:pPr>
    </w:p>
    <w:p w:rsidR="00EA58F9" w:rsidRDefault="00EA58F9">
      <w:pPr>
        <w:spacing w:line="560" w:lineRule="exact"/>
        <w:ind w:firstLineChars="200" w:firstLine="640"/>
        <w:rPr>
          <w:rFonts w:ascii="仿宋_GB2312" w:eastAsia="仿宋_GB2312" w:hAnsi="仿宋_GB2312" w:cs="仿宋_GB2312"/>
          <w:sz w:val="32"/>
          <w:szCs w:val="32"/>
        </w:rPr>
      </w:pPr>
    </w:p>
    <w:p w:rsidR="00EA58F9" w:rsidRDefault="00EA58F9">
      <w:pPr>
        <w:spacing w:line="560" w:lineRule="exact"/>
        <w:ind w:firstLineChars="200" w:firstLine="640"/>
        <w:rPr>
          <w:rFonts w:ascii="仿宋_GB2312" w:eastAsia="仿宋_GB2312" w:hAnsi="仿宋_GB2312" w:cs="仿宋_GB2312"/>
          <w:sz w:val="32"/>
          <w:szCs w:val="32"/>
        </w:rPr>
      </w:pPr>
    </w:p>
    <w:p w:rsidR="00EA58F9" w:rsidRDefault="00EA58F9">
      <w:pPr>
        <w:spacing w:line="560" w:lineRule="exact"/>
        <w:ind w:firstLineChars="200" w:firstLine="640"/>
        <w:rPr>
          <w:rFonts w:ascii="仿宋_GB2312" w:eastAsia="仿宋_GB2312" w:hAnsi="仿宋_GB2312" w:cs="仿宋_GB2312"/>
          <w:sz w:val="32"/>
          <w:szCs w:val="32"/>
        </w:rPr>
      </w:pPr>
    </w:p>
    <w:p w:rsidR="00EA58F9" w:rsidRDefault="00EA58F9">
      <w:pPr>
        <w:spacing w:line="560" w:lineRule="exact"/>
        <w:ind w:firstLineChars="200" w:firstLine="640"/>
        <w:rPr>
          <w:rFonts w:ascii="仿宋_GB2312" w:eastAsia="仿宋_GB2312" w:hAnsi="仿宋_GB2312" w:cs="仿宋_GB2312"/>
          <w:sz w:val="32"/>
          <w:szCs w:val="32"/>
        </w:rPr>
      </w:pPr>
    </w:p>
    <w:p w:rsidR="00EA58F9" w:rsidRDefault="00EA58F9">
      <w:pPr>
        <w:spacing w:line="560" w:lineRule="exact"/>
        <w:ind w:firstLineChars="200" w:firstLine="640"/>
        <w:rPr>
          <w:rFonts w:ascii="仿宋_GB2312" w:eastAsia="仿宋_GB2312" w:hAnsi="仿宋_GB2312" w:cs="仿宋_GB2312"/>
          <w:sz w:val="32"/>
          <w:szCs w:val="32"/>
        </w:rPr>
      </w:pPr>
    </w:p>
    <w:p w:rsidR="0058290E" w:rsidRDefault="0058290E">
      <w:pPr>
        <w:spacing w:line="560" w:lineRule="exact"/>
        <w:jc w:val="center"/>
        <w:rPr>
          <w:rFonts w:ascii="方正小标宋简体" w:eastAsia="方正小标宋简体" w:hAnsi="方正小标宋简体" w:cs="方正小标宋简体"/>
          <w:color w:val="0000FF"/>
          <w:w w:val="95"/>
          <w:sz w:val="44"/>
          <w:szCs w:val="44"/>
        </w:rPr>
      </w:pPr>
    </w:p>
    <w:p w:rsidR="0058290E" w:rsidRDefault="00CB468E">
      <w:pPr>
        <w:spacing w:line="560" w:lineRule="exact"/>
        <w:jc w:val="center"/>
        <w:rPr>
          <w:rFonts w:ascii="方正小标宋简体" w:eastAsia="方正小标宋简体" w:hAnsi="方正小标宋简体" w:cs="方正小标宋简体"/>
          <w:w w:val="95"/>
          <w:sz w:val="44"/>
          <w:szCs w:val="44"/>
        </w:rPr>
      </w:pPr>
      <w:r w:rsidRPr="00CB468E">
        <w:rPr>
          <w:rFonts w:ascii="方正小标宋简体" w:eastAsia="方正小标宋简体" w:hAnsi="方正小标宋简体" w:cs="方正小标宋简体" w:hint="eastAsia"/>
          <w:w w:val="95"/>
          <w:sz w:val="44"/>
          <w:szCs w:val="44"/>
        </w:rPr>
        <w:lastRenderedPageBreak/>
        <w:t>企业服务局</w:t>
      </w:r>
      <w:r w:rsidR="00D45C8B">
        <w:rPr>
          <w:rFonts w:ascii="方正小标宋简体" w:eastAsia="方正小标宋简体" w:hAnsi="方正小标宋简体" w:cs="方正小标宋简体" w:hint="eastAsia"/>
          <w:w w:val="95"/>
          <w:sz w:val="44"/>
          <w:szCs w:val="44"/>
        </w:rPr>
        <w:t>2022年一般公共预算</w:t>
      </w:r>
    </w:p>
    <w:p w:rsidR="0058290E" w:rsidRDefault="00D45C8B">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“三公”经费支出情况说明</w:t>
      </w:r>
    </w:p>
    <w:p w:rsidR="0058290E" w:rsidRDefault="0058290E">
      <w:pPr>
        <w:spacing w:line="600" w:lineRule="exact"/>
        <w:jc w:val="center"/>
        <w:rPr>
          <w:rFonts w:eastAsia="仿宋_GB2312"/>
          <w:sz w:val="32"/>
          <w:szCs w:val="32"/>
        </w:rPr>
      </w:pPr>
    </w:p>
    <w:p w:rsidR="0058290E"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2022年一般公共预算“三公”经费安排</w:t>
      </w:r>
      <w:r w:rsidR="00CB468E">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万元，与2021年预算相比</w:t>
      </w:r>
      <w:r w:rsidRPr="008A6122">
        <w:rPr>
          <w:rFonts w:ascii="仿宋_GB2312" w:eastAsia="仿宋_GB2312" w:hAnsi="仿宋_GB2312" w:cs="仿宋_GB2312" w:hint="eastAsia"/>
          <w:sz w:val="32"/>
          <w:szCs w:val="32"/>
        </w:rPr>
        <w:t>增加</w:t>
      </w:r>
      <w:r w:rsidR="008A612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万元，主要原因是</w:t>
      </w:r>
      <w:r w:rsidR="008A6122">
        <w:rPr>
          <w:rFonts w:ascii="仿宋_GB2312" w:eastAsia="仿宋_GB2312" w:hAnsi="仿宋_GB2312" w:cs="仿宋_GB2312" w:hint="eastAsia"/>
          <w:sz w:val="32"/>
          <w:szCs w:val="32"/>
        </w:rPr>
        <w:t>增加招商职能，</w:t>
      </w:r>
      <w:r w:rsidR="003433A4">
        <w:rPr>
          <w:rFonts w:ascii="仿宋_GB2312" w:eastAsia="仿宋_GB2312" w:hAnsi="仿宋_GB2312" w:cs="仿宋_GB2312" w:hint="eastAsia"/>
          <w:sz w:val="32"/>
          <w:szCs w:val="32"/>
        </w:rPr>
        <w:t>开展</w:t>
      </w:r>
      <w:r w:rsidR="008A6122">
        <w:rPr>
          <w:rFonts w:ascii="仿宋_GB2312" w:eastAsia="仿宋_GB2312" w:hAnsi="仿宋_GB2312" w:cs="仿宋_GB2312" w:hint="eastAsia"/>
          <w:sz w:val="32"/>
          <w:szCs w:val="32"/>
        </w:rPr>
        <w:t>相关招商活动。</w:t>
      </w:r>
    </w:p>
    <w:p w:rsidR="0058290E" w:rsidRPr="003D05BA"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一、2022年因公出国（境）费预算</w:t>
      </w:r>
      <w:r w:rsidR="00CB468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万元，与2021年预算相比增加（减少）</w:t>
      </w:r>
      <w:r w:rsidR="008A6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8A6122" w:rsidRPr="008A6122">
        <w:rPr>
          <w:rFonts w:ascii="仿宋_GB2312" w:eastAsia="仿宋_GB2312" w:hAnsi="仿宋_GB2312" w:cs="仿宋_GB2312" w:hint="eastAsia"/>
          <w:sz w:val="32"/>
          <w:szCs w:val="32"/>
        </w:rPr>
        <w:t>202</w:t>
      </w:r>
      <w:r w:rsidR="008A6122">
        <w:rPr>
          <w:rFonts w:ascii="仿宋_GB2312" w:eastAsia="仿宋_GB2312" w:hAnsi="仿宋_GB2312" w:cs="仿宋_GB2312" w:hint="eastAsia"/>
          <w:sz w:val="32"/>
          <w:szCs w:val="32"/>
        </w:rPr>
        <w:t>2</w:t>
      </w:r>
      <w:r w:rsidR="008A6122" w:rsidRPr="008A6122">
        <w:rPr>
          <w:rFonts w:ascii="仿宋_GB2312" w:eastAsia="仿宋_GB2312" w:hAnsi="仿宋_GB2312" w:cs="仿宋_GB2312" w:hint="eastAsia"/>
          <w:sz w:val="32"/>
          <w:szCs w:val="32"/>
        </w:rPr>
        <w:t>年未列支因公出国预算</w:t>
      </w:r>
      <w:r w:rsidR="003D05BA">
        <w:rPr>
          <w:rFonts w:ascii="仿宋_GB2312" w:eastAsia="仿宋_GB2312" w:hAnsi="仿宋_GB2312" w:cs="仿宋_GB2312" w:hint="eastAsia"/>
          <w:sz w:val="32"/>
          <w:szCs w:val="32"/>
        </w:rPr>
        <w:t>。</w:t>
      </w:r>
      <w:r w:rsidR="008A6122" w:rsidRPr="008A6122">
        <w:rPr>
          <w:rFonts w:ascii="仿宋_GB2312" w:eastAsia="仿宋_GB2312" w:hAnsi="仿宋_GB2312" w:cs="仿宋_GB2312" w:hint="eastAsia"/>
          <w:sz w:val="32"/>
          <w:szCs w:val="32"/>
        </w:rPr>
        <w:t xml:space="preserve">      </w:t>
      </w:r>
    </w:p>
    <w:p w:rsidR="0058290E" w:rsidRDefault="00D45C8B" w:rsidP="008F376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二、2022年公务用车购置及运行费预算</w:t>
      </w:r>
      <w:r w:rsidR="008A6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万元，其中公务用车运行费</w:t>
      </w:r>
      <w:r w:rsidR="008A6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万元，与2021年预算相比增加（减少）</w:t>
      </w:r>
      <w:r w:rsidR="008A6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8A6122">
        <w:rPr>
          <w:rFonts w:ascii="仿宋_GB2312" w:eastAsia="仿宋_GB2312" w:hAnsi="仿宋_GB2312" w:cs="仿宋_GB2312" w:hint="eastAsia"/>
          <w:sz w:val="32"/>
          <w:szCs w:val="32"/>
        </w:rPr>
        <w:t>不涉及此项工作</w:t>
      </w:r>
      <w:r>
        <w:rPr>
          <w:rFonts w:ascii="仿宋_GB2312" w:eastAsia="仿宋_GB2312" w:hAnsi="仿宋_GB2312" w:cs="仿宋_GB2312" w:hint="eastAsia"/>
          <w:sz w:val="32"/>
          <w:szCs w:val="32"/>
        </w:rPr>
        <w:t xml:space="preserve"> ；公务用车购置费</w:t>
      </w:r>
      <w:r w:rsidR="008A6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万元，与2021年预算相比增加（减少）</w:t>
      </w:r>
      <w:r w:rsidR="008F376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w:t>
      </w:r>
      <w:r w:rsidR="008F3765">
        <w:rPr>
          <w:rFonts w:ascii="仿宋_GB2312" w:eastAsia="仿宋_GB2312" w:hAnsi="仿宋_GB2312" w:cs="仿宋_GB2312" w:hint="eastAsia"/>
          <w:sz w:val="32"/>
          <w:szCs w:val="32"/>
        </w:rPr>
        <w:t>不涉及此项工作</w:t>
      </w:r>
      <w:r w:rsidR="003D05BA">
        <w:rPr>
          <w:rFonts w:ascii="仿宋_GB2312" w:eastAsia="仿宋_GB2312" w:hAnsi="仿宋_GB2312" w:cs="仿宋_GB2312" w:hint="eastAsia"/>
          <w:sz w:val="32"/>
          <w:szCs w:val="32"/>
        </w:rPr>
        <w:t>。</w:t>
      </w:r>
    </w:p>
    <w:p w:rsidR="0058290E" w:rsidRDefault="00D45C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三、2022年公务接待费预算</w:t>
      </w:r>
      <w:r w:rsidR="008F3765">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万元，与2021年预算相比增加</w:t>
      </w:r>
      <w:r w:rsidR="008F376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万元，主要原因是</w:t>
      </w:r>
      <w:r w:rsidR="008F3765" w:rsidRPr="008F3765">
        <w:rPr>
          <w:rFonts w:ascii="仿宋_GB2312" w:eastAsia="仿宋_GB2312" w:hAnsi="仿宋_GB2312" w:cs="仿宋_GB2312" w:hint="eastAsia"/>
          <w:sz w:val="32"/>
          <w:szCs w:val="32"/>
        </w:rPr>
        <w:t>增加招商职能，</w:t>
      </w:r>
      <w:r w:rsidR="003433A4">
        <w:rPr>
          <w:rFonts w:ascii="仿宋_GB2312" w:eastAsia="仿宋_GB2312" w:hAnsi="仿宋_GB2312" w:cs="仿宋_GB2312" w:hint="eastAsia"/>
          <w:sz w:val="32"/>
          <w:szCs w:val="32"/>
        </w:rPr>
        <w:t>开展</w:t>
      </w:r>
      <w:r w:rsidR="008F3765" w:rsidRPr="008F3765">
        <w:rPr>
          <w:rFonts w:ascii="仿宋_GB2312" w:eastAsia="仿宋_GB2312" w:hAnsi="仿宋_GB2312" w:cs="仿宋_GB2312" w:hint="eastAsia"/>
          <w:sz w:val="32"/>
          <w:szCs w:val="32"/>
        </w:rPr>
        <w:t>相关招商活动。</w:t>
      </w:r>
    </w:p>
    <w:p w:rsidR="0058290E" w:rsidRPr="003D05BA" w:rsidRDefault="0058290E">
      <w:pPr>
        <w:spacing w:line="560" w:lineRule="exact"/>
        <w:ind w:firstLineChars="200" w:firstLine="640"/>
        <w:rPr>
          <w:rFonts w:ascii="仿宋_GB2312" w:eastAsia="仿宋_GB2312" w:hAnsi="仿宋_GB2312" w:cs="仿宋_GB2312"/>
          <w:sz w:val="32"/>
          <w:szCs w:val="32"/>
        </w:rPr>
      </w:pPr>
    </w:p>
    <w:sectPr w:rsidR="0058290E" w:rsidRPr="003D05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D1" w:rsidRDefault="00C115D1" w:rsidP="00C115D1">
      <w:r>
        <w:separator/>
      </w:r>
    </w:p>
  </w:endnote>
  <w:endnote w:type="continuationSeparator" w:id="0">
    <w:p w:rsidR="00C115D1" w:rsidRDefault="00C115D1" w:rsidP="00C1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D1" w:rsidRDefault="00C115D1" w:rsidP="00C115D1">
      <w:r>
        <w:separator/>
      </w:r>
    </w:p>
  </w:footnote>
  <w:footnote w:type="continuationSeparator" w:id="0">
    <w:p w:rsidR="00C115D1" w:rsidRDefault="00C115D1" w:rsidP="00C11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1B924"/>
    <w:multiLevelType w:val="singleLevel"/>
    <w:tmpl w:val="3411B924"/>
    <w:lvl w:ilvl="0">
      <w:start w:val="1"/>
      <w:numFmt w:val="chineseCounting"/>
      <w:suff w:val="nothing"/>
      <w:lvlText w:val="（%1）"/>
      <w:lvlJc w:val="left"/>
      <w:rPr>
        <w:rFonts w:hint="eastAsia"/>
      </w:rPr>
    </w:lvl>
  </w:abstractNum>
  <w:abstractNum w:abstractNumId="1">
    <w:nsid w:val="3A206B4D"/>
    <w:multiLevelType w:val="singleLevel"/>
    <w:tmpl w:val="3A206B4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14708D"/>
    <w:rsid w:val="0023637D"/>
    <w:rsid w:val="0026688E"/>
    <w:rsid w:val="003433A4"/>
    <w:rsid w:val="003B611E"/>
    <w:rsid w:val="003D05BA"/>
    <w:rsid w:val="00457769"/>
    <w:rsid w:val="004C398A"/>
    <w:rsid w:val="00510B10"/>
    <w:rsid w:val="0054306A"/>
    <w:rsid w:val="0055104A"/>
    <w:rsid w:val="0058290E"/>
    <w:rsid w:val="006211D3"/>
    <w:rsid w:val="006B354C"/>
    <w:rsid w:val="00753823"/>
    <w:rsid w:val="007A71A2"/>
    <w:rsid w:val="008A6122"/>
    <w:rsid w:val="008F3765"/>
    <w:rsid w:val="009677C5"/>
    <w:rsid w:val="00A8483A"/>
    <w:rsid w:val="00A9345C"/>
    <w:rsid w:val="00AB3452"/>
    <w:rsid w:val="00BB03BD"/>
    <w:rsid w:val="00C115D1"/>
    <w:rsid w:val="00C659CE"/>
    <w:rsid w:val="00C94232"/>
    <w:rsid w:val="00CB468E"/>
    <w:rsid w:val="00D45C8B"/>
    <w:rsid w:val="00DD570F"/>
    <w:rsid w:val="00E36385"/>
    <w:rsid w:val="00E80A79"/>
    <w:rsid w:val="00EA58F9"/>
    <w:rsid w:val="00ED58D3"/>
    <w:rsid w:val="00EE347F"/>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8F63C8"/>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DC0B3CE-6DE3-4DD7-BB06-F152119F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1F251-89C1-441A-833F-4CECD343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Words>
  <Characters>1621</Characters>
  <Application>Microsoft Office Word</Application>
  <DocSecurity>0</DocSecurity>
  <Lines>13</Lines>
  <Paragraphs>3</Paragraphs>
  <ScaleCrop>false</ScaleCrop>
  <Company>Lenovo</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lenovo</cp:lastModifiedBy>
  <cp:revision>2</cp:revision>
  <cp:lastPrinted>2022-07-01T08:02:00Z</cp:lastPrinted>
  <dcterms:created xsi:type="dcterms:W3CDTF">2023-10-18T07:45:00Z</dcterms:created>
  <dcterms:modified xsi:type="dcterms:W3CDTF">2023-10-18T07:45:00Z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B63BF2E331E7407FA995CA56EB2166CD</vt:lpwstr>
  </property>
</Properties>
</file>